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D68" w:rsidRPr="00113F3F" w:rsidRDefault="00AF301E">
      <w:pPr>
        <w:rPr>
          <w:rFonts w:ascii="Arial" w:hAnsi="Arial" w:cs="Arial"/>
          <w:sz w:val="22"/>
          <w:szCs w:val="22"/>
        </w:rPr>
      </w:pPr>
      <w:r>
        <w:rPr>
          <w:noProof/>
          <w:sz w:val="18"/>
          <w:szCs w:val="18"/>
        </w:rPr>
        <w:drawing>
          <wp:anchor distT="0" distB="0" distL="114300" distR="114300" simplePos="0" relativeHeight="251657728" behindDoc="1" locked="0" layoutInCell="1" allowOverlap="1">
            <wp:simplePos x="0" y="0"/>
            <wp:positionH relativeFrom="column">
              <wp:posOffset>3914775</wp:posOffset>
            </wp:positionH>
            <wp:positionV relativeFrom="paragraph">
              <wp:posOffset>-189230</wp:posOffset>
            </wp:positionV>
            <wp:extent cx="1423035" cy="78740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3035"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919">
        <w:rPr>
          <w:rFonts w:ascii="Arial" w:hAnsi="Arial" w:cs="Arial"/>
          <w:b/>
          <w:sz w:val="22"/>
          <w:szCs w:val="22"/>
        </w:rPr>
        <w:t>Academic Q</w:t>
      </w:r>
      <w:r w:rsidR="00886CB9">
        <w:rPr>
          <w:rFonts w:ascii="Arial" w:hAnsi="Arial" w:cs="Arial"/>
          <w:b/>
          <w:sz w:val="22"/>
          <w:szCs w:val="22"/>
        </w:rPr>
        <w:t>uality Service</w:t>
      </w:r>
      <w:r w:rsidR="00B22D68" w:rsidRPr="00113F3F">
        <w:rPr>
          <w:rFonts w:ascii="Arial" w:hAnsi="Arial" w:cs="Arial"/>
          <w:sz w:val="22"/>
          <w:szCs w:val="22"/>
        </w:rPr>
        <w:tab/>
      </w:r>
      <w:r w:rsidR="00B22D68" w:rsidRPr="00113F3F">
        <w:rPr>
          <w:rFonts w:ascii="Arial" w:hAnsi="Arial" w:cs="Arial"/>
          <w:sz w:val="22"/>
          <w:szCs w:val="22"/>
        </w:rPr>
        <w:tab/>
      </w:r>
    </w:p>
    <w:p w:rsidR="00B22D68" w:rsidRPr="00113F3F" w:rsidRDefault="00B22D68">
      <w:pPr>
        <w:jc w:val="right"/>
        <w:rPr>
          <w:sz w:val="18"/>
          <w:szCs w:val="18"/>
        </w:rPr>
      </w:pPr>
    </w:p>
    <w:p w:rsidR="00B22D68" w:rsidRPr="00113F3F" w:rsidRDefault="00B22D68" w:rsidP="002D3FD7">
      <w:pPr>
        <w:pStyle w:val="Heading2"/>
        <w:pBdr>
          <w:bottom w:val="single" w:sz="4" w:space="0" w:color="auto"/>
        </w:pBdr>
        <w:rPr>
          <w:sz w:val="18"/>
          <w:szCs w:val="18"/>
        </w:rPr>
      </w:pPr>
    </w:p>
    <w:p w:rsidR="007040CC" w:rsidRDefault="007040CC" w:rsidP="002D3FD7">
      <w:pPr>
        <w:pStyle w:val="Heading2"/>
        <w:pBdr>
          <w:bottom w:val="single" w:sz="4" w:space="0" w:color="auto"/>
        </w:pBdr>
        <w:rPr>
          <w:rFonts w:cs="Arial"/>
          <w:sz w:val="28"/>
          <w:szCs w:val="28"/>
        </w:rPr>
      </w:pPr>
    </w:p>
    <w:p w:rsidR="007040CC" w:rsidRDefault="007040CC" w:rsidP="002D3FD7">
      <w:pPr>
        <w:pStyle w:val="Heading2"/>
        <w:pBdr>
          <w:bottom w:val="single" w:sz="4" w:space="0" w:color="auto"/>
        </w:pBdr>
        <w:rPr>
          <w:rFonts w:cs="Arial"/>
          <w:sz w:val="28"/>
          <w:szCs w:val="28"/>
        </w:rPr>
      </w:pPr>
    </w:p>
    <w:p w:rsidR="007040CC" w:rsidRDefault="007040CC" w:rsidP="002D3FD7">
      <w:pPr>
        <w:pStyle w:val="Heading2"/>
        <w:pBdr>
          <w:bottom w:val="single" w:sz="4" w:space="0" w:color="auto"/>
        </w:pBdr>
        <w:rPr>
          <w:rFonts w:cs="Arial"/>
          <w:sz w:val="28"/>
          <w:szCs w:val="28"/>
        </w:rPr>
      </w:pPr>
    </w:p>
    <w:p w:rsidR="00B22D68" w:rsidRPr="00237745" w:rsidRDefault="00B22D68" w:rsidP="002D3FD7">
      <w:pPr>
        <w:pStyle w:val="Heading2"/>
        <w:pBdr>
          <w:bottom w:val="single" w:sz="4" w:space="0" w:color="auto"/>
        </w:pBdr>
        <w:rPr>
          <w:rFonts w:cs="Arial"/>
          <w:sz w:val="24"/>
          <w:szCs w:val="24"/>
        </w:rPr>
      </w:pPr>
      <w:r w:rsidRPr="00237745">
        <w:rPr>
          <w:rFonts w:cs="Arial"/>
          <w:sz w:val="24"/>
          <w:szCs w:val="24"/>
        </w:rPr>
        <w:t>Institutional Review Visit to [Institution name], [location] on [date]</w:t>
      </w:r>
    </w:p>
    <w:p w:rsidR="00B22D68" w:rsidRPr="00113F3F" w:rsidRDefault="00B22D68">
      <w:pPr>
        <w:rPr>
          <w:rFonts w:ascii="Arial" w:hAnsi="Arial" w:cs="Arial"/>
          <w:sz w:val="22"/>
          <w:szCs w:val="22"/>
        </w:rPr>
      </w:pPr>
    </w:p>
    <w:p w:rsidR="00B22D68" w:rsidRPr="00F95919" w:rsidRDefault="00B22D68">
      <w:pPr>
        <w:pStyle w:val="Heading3"/>
        <w:rPr>
          <w:rFonts w:cs="Arial"/>
          <w:szCs w:val="22"/>
        </w:rPr>
      </w:pPr>
      <w:r w:rsidRPr="00F95919">
        <w:rPr>
          <w:rFonts w:cs="Arial"/>
          <w:szCs w:val="22"/>
        </w:rPr>
        <w:t>Middlesex University Visit Team</w:t>
      </w:r>
    </w:p>
    <w:p w:rsidR="007E145D" w:rsidRPr="00F95919" w:rsidRDefault="007E145D">
      <w:pPr>
        <w:rPr>
          <w:rFonts w:ascii="Arial" w:hAnsi="Arial" w:cs="Arial"/>
          <w:b/>
          <w:sz w:val="22"/>
          <w:szCs w:val="22"/>
        </w:rPr>
      </w:pPr>
    </w:p>
    <w:p w:rsidR="00B22D68" w:rsidRPr="00F95919" w:rsidRDefault="00B22D68">
      <w:pPr>
        <w:rPr>
          <w:rFonts w:ascii="Arial" w:hAnsi="Arial" w:cs="Arial"/>
          <w:sz w:val="22"/>
          <w:szCs w:val="22"/>
        </w:rPr>
      </w:pPr>
      <w:r w:rsidRPr="00F95919">
        <w:rPr>
          <w:rFonts w:ascii="Arial" w:hAnsi="Arial" w:cs="Arial"/>
          <w:sz w:val="22"/>
          <w:szCs w:val="22"/>
        </w:rPr>
        <w:t>[name] [designation]</w:t>
      </w:r>
    </w:p>
    <w:p w:rsidR="00B22D68" w:rsidRPr="00F95919" w:rsidRDefault="00B22D68">
      <w:pPr>
        <w:rPr>
          <w:rFonts w:ascii="Arial" w:hAnsi="Arial" w:cs="Arial"/>
          <w:sz w:val="22"/>
          <w:szCs w:val="22"/>
        </w:rPr>
      </w:pPr>
      <w:r w:rsidRPr="00F95919">
        <w:rPr>
          <w:rFonts w:ascii="Arial" w:hAnsi="Arial" w:cs="Arial"/>
          <w:sz w:val="22"/>
          <w:szCs w:val="22"/>
        </w:rPr>
        <w:t>[name] [designation]</w:t>
      </w:r>
    </w:p>
    <w:p w:rsidR="00B22D68" w:rsidRPr="00F95919" w:rsidRDefault="00B22D68">
      <w:pPr>
        <w:rPr>
          <w:rFonts w:ascii="Arial" w:hAnsi="Arial" w:cs="Arial"/>
          <w:b/>
          <w:sz w:val="22"/>
          <w:szCs w:val="22"/>
        </w:rPr>
      </w:pPr>
    </w:p>
    <w:p w:rsidR="00B22D68" w:rsidRPr="00F95919" w:rsidRDefault="00B22D68" w:rsidP="00F95919">
      <w:pPr>
        <w:numPr>
          <w:ilvl w:val="0"/>
          <w:numId w:val="35"/>
        </w:numPr>
        <w:ind w:left="567" w:hanging="567"/>
        <w:rPr>
          <w:rFonts w:ascii="Arial" w:hAnsi="Arial" w:cs="Arial"/>
          <w:b/>
          <w:sz w:val="22"/>
          <w:szCs w:val="22"/>
        </w:rPr>
      </w:pPr>
      <w:r w:rsidRPr="00F95919">
        <w:rPr>
          <w:rFonts w:ascii="Arial" w:hAnsi="Arial" w:cs="Arial"/>
          <w:b/>
          <w:sz w:val="22"/>
          <w:szCs w:val="22"/>
        </w:rPr>
        <w:t xml:space="preserve">Purpose of the review visit </w:t>
      </w:r>
    </w:p>
    <w:p w:rsidR="007E145D" w:rsidRPr="00F95919" w:rsidRDefault="007E145D" w:rsidP="007E145D">
      <w:pPr>
        <w:ind w:left="360"/>
        <w:rPr>
          <w:rFonts w:ascii="Arial" w:hAnsi="Arial" w:cs="Arial"/>
          <w:b/>
          <w:sz w:val="22"/>
          <w:szCs w:val="22"/>
        </w:rPr>
      </w:pPr>
    </w:p>
    <w:p w:rsidR="00A51346" w:rsidRPr="00F95919" w:rsidRDefault="007040CC" w:rsidP="007040CC">
      <w:pPr>
        <w:ind w:left="567" w:right="-199" w:hanging="567"/>
        <w:rPr>
          <w:rFonts w:ascii="Arial" w:hAnsi="Arial" w:cs="Arial"/>
          <w:sz w:val="22"/>
          <w:szCs w:val="22"/>
        </w:rPr>
      </w:pPr>
      <w:r w:rsidRPr="00F95919">
        <w:rPr>
          <w:rFonts w:ascii="Arial" w:hAnsi="Arial" w:cs="Arial"/>
          <w:sz w:val="22"/>
          <w:szCs w:val="22"/>
        </w:rPr>
        <w:t>1.1</w:t>
      </w:r>
      <w:r w:rsidRPr="00F95919">
        <w:rPr>
          <w:rFonts w:ascii="Arial" w:hAnsi="Arial" w:cs="Arial"/>
          <w:sz w:val="22"/>
          <w:szCs w:val="22"/>
        </w:rPr>
        <w:tab/>
      </w:r>
      <w:r w:rsidR="00363F8A" w:rsidRPr="00F95919">
        <w:rPr>
          <w:rFonts w:ascii="Arial" w:hAnsi="Arial" w:cs="Arial"/>
          <w:sz w:val="22"/>
          <w:szCs w:val="22"/>
        </w:rPr>
        <w:t>Middlesex University is accountable for the quality and standards of all awards offered or made in its name that are provided under collaborative arrangements. To maintain academic standards and the quality of provision and qualifications offere</w:t>
      </w:r>
      <w:r w:rsidR="007E145D" w:rsidRPr="00F95919">
        <w:rPr>
          <w:rFonts w:ascii="Arial" w:hAnsi="Arial" w:cs="Arial"/>
          <w:sz w:val="22"/>
          <w:szCs w:val="22"/>
        </w:rPr>
        <w:t>d in its name, the u</w:t>
      </w:r>
      <w:r w:rsidR="00363F8A" w:rsidRPr="00F95919">
        <w:rPr>
          <w:rFonts w:ascii="Arial" w:hAnsi="Arial" w:cs="Arial"/>
          <w:sz w:val="22"/>
          <w:szCs w:val="22"/>
        </w:rPr>
        <w:t xml:space="preserve">niversity undertakes reviews of the quality assurance apparatus of collaborative partner institutions where the institutional monitoring process has identified serious concerns. </w:t>
      </w:r>
      <w:r w:rsidR="00B22D68" w:rsidRPr="00F95919">
        <w:rPr>
          <w:rFonts w:ascii="Arial" w:hAnsi="Arial" w:cs="Arial"/>
          <w:sz w:val="22"/>
          <w:szCs w:val="22"/>
        </w:rPr>
        <w:t xml:space="preserve">The purpose of the visit was to </w:t>
      </w:r>
      <w:r w:rsidR="00363F8A" w:rsidRPr="00F95919">
        <w:rPr>
          <w:rFonts w:ascii="Arial" w:hAnsi="Arial" w:cs="Arial"/>
          <w:sz w:val="22"/>
          <w:szCs w:val="22"/>
        </w:rPr>
        <w:t xml:space="preserve">discuss the concerns identified with the partner institution and </w:t>
      </w:r>
      <w:r w:rsidR="000705FF" w:rsidRPr="00F95919">
        <w:rPr>
          <w:rFonts w:ascii="Arial" w:hAnsi="Arial" w:cs="Arial"/>
          <w:sz w:val="22"/>
          <w:szCs w:val="22"/>
        </w:rPr>
        <w:t xml:space="preserve">to </w:t>
      </w:r>
      <w:r w:rsidR="00363F8A" w:rsidRPr="00F95919">
        <w:rPr>
          <w:rFonts w:ascii="Arial" w:hAnsi="Arial" w:cs="Arial"/>
          <w:sz w:val="22"/>
          <w:szCs w:val="22"/>
        </w:rPr>
        <w:t>agree appropriate actions for their resolution</w:t>
      </w:r>
      <w:r w:rsidR="00A51346" w:rsidRPr="00F95919">
        <w:rPr>
          <w:rFonts w:ascii="Arial" w:hAnsi="Arial" w:cs="Arial"/>
          <w:sz w:val="22"/>
          <w:szCs w:val="22"/>
        </w:rPr>
        <w:t>.</w:t>
      </w:r>
    </w:p>
    <w:p w:rsidR="00A51346" w:rsidRPr="00F95919" w:rsidRDefault="00A51346" w:rsidP="007E145D">
      <w:pPr>
        <w:ind w:right="-199"/>
        <w:rPr>
          <w:rFonts w:ascii="Arial" w:hAnsi="Arial" w:cs="Arial"/>
          <w:strike/>
          <w:sz w:val="22"/>
          <w:szCs w:val="22"/>
        </w:rPr>
      </w:pPr>
    </w:p>
    <w:p w:rsidR="00B22D68" w:rsidRPr="00F95919" w:rsidRDefault="007040CC" w:rsidP="001E04E4">
      <w:pPr>
        <w:ind w:left="567" w:right="-199" w:hanging="567"/>
        <w:rPr>
          <w:rFonts w:ascii="Arial" w:hAnsi="Arial" w:cs="Arial"/>
          <w:strike/>
          <w:sz w:val="22"/>
          <w:szCs w:val="22"/>
        </w:rPr>
      </w:pPr>
      <w:r w:rsidRPr="00F95919">
        <w:rPr>
          <w:rFonts w:ascii="Arial" w:hAnsi="Arial" w:cs="Arial"/>
          <w:sz w:val="22"/>
          <w:szCs w:val="22"/>
        </w:rPr>
        <w:t>1.2</w:t>
      </w:r>
      <w:r w:rsidRPr="00F95919">
        <w:rPr>
          <w:rFonts w:ascii="Arial" w:hAnsi="Arial" w:cs="Arial"/>
          <w:sz w:val="22"/>
          <w:szCs w:val="22"/>
        </w:rPr>
        <w:tab/>
      </w:r>
      <w:r w:rsidR="00B22D68" w:rsidRPr="00F95919">
        <w:rPr>
          <w:rFonts w:ascii="Arial" w:hAnsi="Arial" w:cs="Arial"/>
          <w:sz w:val="22"/>
          <w:szCs w:val="22"/>
        </w:rPr>
        <w:t xml:space="preserve">This report is based on </w:t>
      </w:r>
      <w:r w:rsidR="00DF0E74" w:rsidRPr="00F95919">
        <w:rPr>
          <w:rFonts w:ascii="Arial" w:hAnsi="Arial" w:cs="Arial"/>
          <w:sz w:val="22"/>
          <w:szCs w:val="22"/>
        </w:rPr>
        <w:t xml:space="preserve">issues identified from the institutional monitoring process, </w:t>
      </w:r>
      <w:r w:rsidR="00B22D68" w:rsidRPr="00F95919">
        <w:rPr>
          <w:rFonts w:ascii="Arial" w:hAnsi="Arial" w:cs="Arial"/>
          <w:sz w:val="22"/>
          <w:szCs w:val="22"/>
        </w:rPr>
        <w:t>a revie</w:t>
      </w:r>
      <w:r w:rsidR="00DF0E74" w:rsidRPr="00F95919">
        <w:rPr>
          <w:rFonts w:ascii="Arial" w:hAnsi="Arial" w:cs="Arial"/>
          <w:sz w:val="22"/>
          <w:szCs w:val="22"/>
        </w:rPr>
        <w:t xml:space="preserve">w of documentation supplied by the </w:t>
      </w:r>
      <w:r w:rsidR="00B22D68" w:rsidRPr="00F95919">
        <w:rPr>
          <w:rFonts w:ascii="Arial" w:hAnsi="Arial" w:cs="Arial"/>
          <w:sz w:val="22"/>
          <w:szCs w:val="22"/>
        </w:rPr>
        <w:t>institution</w:t>
      </w:r>
      <w:r w:rsidR="00A51346" w:rsidRPr="00F95919">
        <w:rPr>
          <w:rFonts w:ascii="Arial" w:hAnsi="Arial" w:cs="Arial"/>
          <w:sz w:val="22"/>
          <w:szCs w:val="22"/>
        </w:rPr>
        <w:t xml:space="preserve"> </w:t>
      </w:r>
      <w:r w:rsidR="00DF0E74" w:rsidRPr="00F95919">
        <w:rPr>
          <w:rFonts w:ascii="Arial" w:hAnsi="Arial" w:cs="Arial"/>
          <w:sz w:val="22"/>
          <w:szCs w:val="22"/>
        </w:rPr>
        <w:t>in advance of the</w:t>
      </w:r>
      <w:r w:rsidR="00DF0E74" w:rsidRPr="00F95919">
        <w:rPr>
          <w:rFonts w:ascii="Arial" w:hAnsi="Arial" w:cs="Arial"/>
          <w:strike/>
          <w:sz w:val="22"/>
          <w:szCs w:val="22"/>
        </w:rPr>
        <w:t xml:space="preserve"> </w:t>
      </w:r>
      <w:r w:rsidR="00DF0E74" w:rsidRPr="00F95919">
        <w:rPr>
          <w:rFonts w:ascii="Arial" w:hAnsi="Arial" w:cs="Arial"/>
          <w:sz w:val="22"/>
          <w:szCs w:val="22"/>
        </w:rPr>
        <w:t xml:space="preserve">visit </w:t>
      </w:r>
      <w:r w:rsidR="00B22D68" w:rsidRPr="00F95919">
        <w:rPr>
          <w:rFonts w:ascii="Arial" w:hAnsi="Arial" w:cs="Arial"/>
          <w:sz w:val="22"/>
          <w:szCs w:val="22"/>
        </w:rPr>
        <w:t xml:space="preserve">and discussions conducted during the visit. It </w:t>
      </w:r>
      <w:r w:rsidR="000705FF" w:rsidRPr="00F95919">
        <w:rPr>
          <w:rFonts w:ascii="Arial" w:hAnsi="Arial" w:cs="Arial"/>
          <w:sz w:val="22"/>
          <w:szCs w:val="22"/>
        </w:rPr>
        <w:t>outlines actions to be taken by t</w:t>
      </w:r>
      <w:r w:rsidR="005116BC" w:rsidRPr="00F95919">
        <w:rPr>
          <w:rFonts w:ascii="Arial" w:hAnsi="Arial" w:cs="Arial"/>
          <w:sz w:val="22"/>
          <w:szCs w:val="22"/>
        </w:rPr>
        <w:t>he partner institution and the U</w:t>
      </w:r>
      <w:r w:rsidR="000705FF" w:rsidRPr="00F95919">
        <w:rPr>
          <w:rFonts w:ascii="Arial" w:hAnsi="Arial" w:cs="Arial"/>
          <w:sz w:val="22"/>
          <w:szCs w:val="22"/>
        </w:rPr>
        <w:t xml:space="preserve">niversity to address the concerns identified </w:t>
      </w:r>
      <w:r w:rsidR="005116BC" w:rsidRPr="00F95919">
        <w:rPr>
          <w:rFonts w:ascii="Arial" w:hAnsi="Arial" w:cs="Arial"/>
          <w:sz w:val="22"/>
          <w:szCs w:val="22"/>
        </w:rPr>
        <w:t xml:space="preserve">and </w:t>
      </w:r>
      <w:r w:rsidR="00B22D68" w:rsidRPr="00F95919">
        <w:rPr>
          <w:rFonts w:ascii="Arial" w:hAnsi="Arial" w:cs="Arial"/>
          <w:sz w:val="22"/>
          <w:szCs w:val="22"/>
        </w:rPr>
        <w:t xml:space="preserve">makes a </w:t>
      </w:r>
      <w:r w:rsidR="001E04E4" w:rsidRPr="00F95919">
        <w:rPr>
          <w:rFonts w:ascii="Arial" w:hAnsi="Arial" w:cs="Arial"/>
          <w:sz w:val="22"/>
          <w:szCs w:val="22"/>
        </w:rPr>
        <w:t>decision</w:t>
      </w:r>
      <w:r w:rsidR="00FB2398" w:rsidRPr="00F95919">
        <w:rPr>
          <w:rFonts w:ascii="Arial" w:hAnsi="Arial" w:cs="Arial"/>
          <w:sz w:val="22"/>
          <w:szCs w:val="22"/>
        </w:rPr>
        <w:t xml:space="preserve"> </w:t>
      </w:r>
      <w:r w:rsidR="008B4C87" w:rsidRPr="00F95919">
        <w:rPr>
          <w:rFonts w:ascii="Arial" w:hAnsi="Arial" w:cs="Arial"/>
          <w:sz w:val="22"/>
          <w:szCs w:val="22"/>
        </w:rPr>
        <w:t xml:space="preserve">to </w:t>
      </w:r>
      <w:r w:rsidR="00DF0E74" w:rsidRPr="00F95919">
        <w:rPr>
          <w:rFonts w:ascii="Arial" w:hAnsi="Arial" w:cs="Arial"/>
          <w:sz w:val="22"/>
          <w:szCs w:val="22"/>
        </w:rPr>
        <w:t xml:space="preserve">continue or </w:t>
      </w:r>
      <w:r w:rsidR="001E04E4" w:rsidRPr="00F95919">
        <w:rPr>
          <w:rFonts w:ascii="Arial" w:hAnsi="Arial" w:cs="Arial"/>
          <w:sz w:val="22"/>
          <w:szCs w:val="22"/>
        </w:rPr>
        <w:t>recommend the termination</w:t>
      </w:r>
      <w:r w:rsidR="008B4C87" w:rsidRPr="00F95919">
        <w:rPr>
          <w:rFonts w:ascii="Arial" w:hAnsi="Arial" w:cs="Arial"/>
          <w:sz w:val="22"/>
          <w:szCs w:val="22"/>
        </w:rPr>
        <w:t xml:space="preserve"> the partnership</w:t>
      </w:r>
      <w:r w:rsidR="00A51346" w:rsidRPr="00F95919">
        <w:rPr>
          <w:rFonts w:ascii="Arial" w:hAnsi="Arial" w:cs="Arial"/>
          <w:sz w:val="22"/>
          <w:szCs w:val="22"/>
        </w:rPr>
        <w:t>.</w:t>
      </w:r>
    </w:p>
    <w:p w:rsidR="00B22D68" w:rsidRPr="00F95919" w:rsidRDefault="00B22D68" w:rsidP="007E145D">
      <w:pPr>
        <w:ind w:right="-199"/>
        <w:rPr>
          <w:rFonts w:ascii="Arial" w:hAnsi="Arial" w:cs="Arial"/>
          <w:sz w:val="22"/>
          <w:szCs w:val="22"/>
        </w:rPr>
      </w:pPr>
    </w:p>
    <w:p w:rsidR="00B22D68" w:rsidRPr="00F95919" w:rsidRDefault="00A51346" w:rsidP="007040CC">
      <w:pPr>
        <w:ind w:left="567" w:hanging="567"/>
        <w:rPr>
          <w:rFonts w:ascii="Arial" w:hAnsi="Arial" w:cs="Arial"/>
          <w:b/>
          <w:sz w:val="22"/>
          <w:szCs w:val="22"/>
        </w:rPr>
      </w:pPr>
      <w:r w:rsidRPr="00F95919">
        <w:rPr>
          <w:rFonts w:ascii="Arial" w:hAnsi="Arial" w:cs="Arial"/>
          <w:b/>
          <w:sz w:val="22"/>
          <w:szCs w:val="22"/>
        </w:rPr>
        <w:t>2</w:t>
      </w:r>
      <w:r w:rsidR="00B22D68" w:rsidRPr="00F95919">
        <w:rPr>
          <w:rFonts w:ascii="Arial" w:hAnsi="Arial" w:cs="Arial"/>
          <w:b/>
          <w:sz w:val="22"/>
          <w:szCs w:val="22"/>
        </w:rPr>
        <w:t xml:space="preserve">. </w:t>
      </w:r>
      <w:r w:rsidR="00B22D68" w:rsidRPr="00F95919">
        <w:rPr>
          <w:rFonts w:ascii="Arial" w:hAnsi="Arial" w:cs="Arial"/>
          <w:b/>
          <w:sz w:val="22"/>
          <w:szCs w:val="22"/>
        </w:rPr>
        <w:tab/>
        <w:t xml:space="preserve">Documents </w:t>
      </w:r>
    </w:p>
    <w:p w:rsidR="007E145D" w:rsidRPr="00F95919" w:rsidRDefault="007E145D" w:rsidP="007E145D">
      <w:pPr>
        <w:ind w:right="-199"/>
        <w:rPr>
          <w:rFonts w:ascii="Arial" w:hAnsi="Arial" w:cs="Arial"/>
          <w:sz w:val="22"/>
          <w:szCs w:val="22"/>
        </w:rPr>
      </w:pPr>
    </w:p>
    <w:p w:rsidR="00B22D68" w:rsidRPr="00F95919" w:rsidRDefault="00A51346" w:rsidP="007040CC">
      <w:pPr>
        <w:ind w:left="567" w:right="-199" w:hanging="567"/>
        <w:rPr>
          <w:rFonts w:ascii="Arial" w:hAnsi="Arial" w:cs="Arial"/>
          <w:sz w:val="22"/>
          <w:szCs w:val="22"/>
        </w:rPr>
      </w:pPr>
      <w:r w:rsidRPr="00F95919">
        <w:rPr>
          <w:rFonts w:ascii="Arial" w:hAnsi="Arial" w:cs="Arial"/>
          <w:sz w:val="22"/>
          <w:szCs w:val="22"/>
        </w:rPr>
        <w:t>2</w:t>
      </w:r>
      <w:r w:rsidR="00B22D68" w:rsidRPr="00F95919">
        <w:rPr>
          <w:rFonts w:ascii="Arial" w:hAnsi="Arial" w:cs="Arial"/>
          <w:sz w:val="22"/>
          <w:szCs w:val="22"/>
        </w:rPr>
        <w:t xml:space="preserve">.1  </w:t>
      </w:r>
      <w:r w:rsidR="00B22D68" w:rsidRPr="00F95919">
        <w:rPr>
          <w:rFonts w:ascii="Arial" w:hAnsi="Arial" w:cs="Arial"/>
          <w:sz w:val="22"/>
          <w:szCs w:val="22"/>
        </w:rPr>
        <w:tab/>
      </w:r>
      <w:r w:rsidR="00F95919">
        <w:rPr>
          <w:rFonts w:ascii="Arial" w:hAnsi="Arial" w:cs="Arial"/>
          <w:sz w:val="22"/>
          <w:szCs w:val="22"/>
        </w:rPr>
        <w:t xml:space="preserve">The following documentation was </w:t>
      </w:r>
      <w:r w:rsidR="00B22D68" w:rsidRPr="00F95919">
        <w:rPr>
          <w:rFonts w:ascii="Arial" w:hAnsi="Arial" w:cs="Arial"/>
          <w:sz w:val="22"/>
          <w:szCs w:val="22"/>
        </w:rPr>
        <w:t>supplied by the institution</w:t>
      </w:r>
      <w:r w:rsidR="00F95919">
        <w:rPr>
          <w:rFonts w:ascii="Arial" w:hAnsi="Arial" w:cs="Arial"/>
          <w:sz w:val="22"/>
          <w:szCs w:val="22"/>
        </w:rPr>
        <w:t>:</w:t>
      </w:r>
    </w:p>
    <w:p w:rsidR="00B22D68" w:rsidRPr="00F95919" w:rsidRDefault="00B22D68" w:rsidP="007E145D">
      <w:pPr>
        <w:ind w:right="-199"/>
        <w:rPr>
          <w:rFonts w:ascii="Arial" w:hAnsi="Arial" w:cs="Arial"/>
          <w:sz w:val="22"/>
          <w:szCs w:val="22"/>
        </w:rPr>
      </w:pPr>
    </w:p>
    <w:p w:rsidR="00B22D68" w:rsidRPr="00F95919" w:rsidRDefault="00B22D68" w:rsidP="007E145D">
      <w:pPr>
        <w:ind w:right="-199"/>
        <w:rPr>
          <w:rFonts w:ascii="Arial" w:hAnsi="Arial" w:cs="Arial"/>
          <w:sz w:val="22"/>
          <w:szCs w:val="22"/>
        </w:rPr>
      </w:pPr>
    </w:p>
    <w:p w:rsidR="00B22D68" w:rsidRPr="00F95919" w:rsidRDefault="00A51346" w:rsidP="007040CC">
      <w:pPr>
        <w:ind w:left="567" w:right="-199" w:hanging="567"/>
        <w:rPr>
          <w:rFonts w:ascii="Arial" w:hAnsi="Arial" w:cs="Arial"/>
          <w:sz w:val="22"/>
          <w:szCs w:val="22"/>
        </w:rPr>
      </w:pPr>
      <w:r w:rsidRPr="00F95919">
        <w:rPr>
          <w:rFonts w:ascii="Arial" w:hAnsi="Arial" w:cs="Arial"/>
          <w:sz w:val="22"/>
          <w:szCs w:val="22"/>
        </w:rPr>
        <w:t>2</w:t>
      </w:r>
      <w:r w:rsidR="00B22D68" w:rsidRPr="00F95919">
        <w:rPr>
          <w:rFonts w:ascii="Arial" w:hAnsi="Arial" w:cs="Arial"/>
          <w:sz w:val="22"/>
          <w:szCs w:val="22"/>
        </w:rPr>
        <w:t xml:space="preserve">.2  </w:t>
      </w:r>
      <w:r w:rsidR="00B22D68" w:rsidRPr="00F95919">
        <w:rPr>
          <w:rFonts w:ascii="Arial" w:hAnsi="Arial" w:cs="Arial"/>
          <w:sz w:val="22"/>
          <w:szCs w:val="22"/>
        </w:rPr>
        <w:tab/>
        <w:t>Additional documentation considered by the panel</w:t>
      </w:r>
    </w:p>
    <w:p w:rsidR="00B22D68" w:rsidRPr="00F95919" w:rsidRDefault="00B22D68" w:rsidP="007E145D">
      <w:pPr>
        <w:ind w:right="-199"/>
        <w:rPr>
          <w:rFonts w:ascii="Arial" w:hAnsi="Arial" w:cs="Arial"/>
          <w:sz w:val="22"/>
          <w:szCs w:val="22"/>
        </w:rPr>
      </w:pPr>
    </w:p>
    <w:p w:rsidR="00B22D68" w:rsidRPr="00F95919" w:rsidRDefault="00B22D68" w:rsidP="007E145D">
      <w:pPr>
        <w:ind w:left="-360" w:right="-199"/>
        <w:rPr>
          <w:rFonts w:ascii="Arial" w:hAnsi="Arial" w:cs="Arial"/>
          <w:sz w:val="22"/>
          <w:szCs w:val="22"/>
        </w:rPr>
      </w:pPr>
      <w:r w:rsidRPr="00F95919">
        <w:rPr>
          <w:rFonts w:ascii="Arial" w:hAnsi="Arial" w:cs="Arial"/>
          <w:sz w:val="22"/>
          <w:szCs w:val="22"/>
        </w:rPr>
        <w:t xml:space="preserve">  </w:t>
      </w:r>
    </w:p>
    <w:p w:rsidR="00B22D68" w:rsidRPr="00F95919" w:rsidRDefault="00B22D68" w:rsidP="007E145D">
      <w:pPr>
        <w:ind w:left="-360" w:right="-199"/>
        <w:rPr>
          <w:rFonts w:ascii="Arial" w:hAnsi="Arial" w:cs="Arial"/>
          <w:sz w:val="22"/>
          <w:szCs w:val="22"/>
        </w:rPr>
      </w:pPr>
      <w:r w:rsidRPr="00F95919">
        <w:rPr>
          <w:rFonts w:ascii="Arial" w:hAnsi="Arial" w:cs="Arial"/>
          <w:sz w:val="22"/>
          <w:szCs w:val="22"/>
        </w:rPr>
        <w:t xml:space="preserve">  </w:t>
      </w:r>
    </w:p>
    <w:p w:rsidR="00B22D68" w:rsidRPr="00F95919" w:rsidRDefault="00A51346" w:rsidP="007040CC">
      <w:pPr>
        <w:ind w:left="567" w:hanging="567"/>
        <w:rPr>
          <w:rFonts w:ascii="Arial" w:hAnsi="Arial" w:cs="Arial"/>
          <w:b/>
          <w:sz w:val="22"/>
          <w:szCs w:val="22"/>
        </w:rPr>
      </w:pPr>
      <w:r w:rsidRPr="00F95919">
        <w:rPr>
          <w:rFonts w:ascii="Arial" w:hAnsi="Arial" w:cs="Arial"/>
          <w:b/>
          <w:sz w:val="22"/>
          <w:szCs w:val="22"/>
        </w:rPr>
        <w:t>3</w:t>
      </w:r>
      <w:r w:rsidR="00B22D68" w:rsidRPr="00F95919">
        <w:rPr>
          <w:rFonts w:ascii="Arial" w:hAnsi="Arial" w:cs="Arial"/>
          <w:b/>
          <w:sz w:val="22"/>
          <w:szCs w:val="22"/>
        </w:rPr>
        <w:t>.</w:t>
      </w:r>
      <w:r w:rsidR="00B22D68" w:rsidRPr="00F95919">
        <w:rPr>
          <w:rFonts w:ascii="Arial" w:hAnsi="Arial" w:cs="Arial"/>
          <w:b/>
          <w:sz w:val="22"/>
          <w:szCs w:val="22"/>
        </w:rPr>
        <w:tab/>
        <w:t>Meetings</w:t>
      </w:r>
    </w:p>
    <w:p w:rsidR="007E145D" w:rsidRPr="00F95919" w:rsidRDefault="007E145D" w:rsidP="007E145D">
      <w:pPr>
        <w:ind w:right="-199"/>
        <w:rPr>
          <w:rFonts w:ascii="Arial" w:hAnsi="Arial" w:cs="Arial"/>
          <w:sz w:val="22"/>
          <w:szCs w:val="22"/>
        </w:rPr>
      </w:pPr>
    </w:p>
    <w:p w:rsidR="00F95919" w:rsidRDefault="00F95919" w:rsidP="00F95919">
      <w:pPr>
        <w:tabs>
          <w:tab w:val="left" w:pos="567"/>
        </w:tabs>
        <w:ind w:right="-199"/>
        <w:rPr>
          <w:rFonts w:ascii="Arial" w:hAnsi="Arial" w:cs="Arial"/>
          <w:sz w:val="22"/>
          <w:szCs w:val="22"/>
        </w:rPr>
      </w:pPr>
      <w:r>
        <w:rPr>
          <w:rFonts w:ascii="Arial" w:hAnsi="Arial" w:cs="Arial"/>
          <w:sz w:val="22"/>
          <w:szCs w:val="22"/>
        </w:rPr>
        <w:t>3.1</w:t>
      </w:r>
      <w:r>
        <w:rPr>
          <w:rFonts w:ascii="Arial" w:hAnsi="Arial" w:cs="Arial"/>
          <w:sz w:val="22"/>
          <w:szCs w:val="22"/>
        </w:rPr>
        <w:tab/>
      </w:r>
      <w:r w:rsidR="00B22D68" w:rsidRPr="00F95919">
        <w:rPr>
          <w:rFonts w:ascii="Arial" w:hAnsi="Arial" w:cs="Arial"/>
          <w:sz w:val="22"/>
          <w:szCs w:val="22"/>
        </w:rPr>
        <w:t>Meetings were held with the following staff</w:t>
      </w:r>
      <w:r>
        <w:rPr>
          <w:rFonts w:ascii="Arial" w:hAnsi="Arial" w:cs="Arial"/>
          <w:sz w:val="22"/>
          <w:szCs w:val="22"/>
        </w:rPr>
        <w:t>:</w:t>
      </w:r>
    </w:p>
    <w:p w:rsidR="00F95919" w:rsidRDefault="00F95919" w:rsidP="007E145D">
      <w:pPr>
        <w:ind w:right="-199"/>
        <w:rPr>
          <w:rFonts w:ascii="Arial" w:hAnsi="Arial" w:cs="Arial"/>
          <w:sz w:val="22"/>
          <w:szCs w:val="22"/>
        </w:rPr>
      </w:pPr>
    </w:p>
    <w:p w:rsidR="00B22D68" w:rsidRPr="00F95919" w:rsidRDefault="00B22D68" w:rsidP="007E145D">
      <w:pPr>
        <w:pStyle w:val="BodyTextIndent"/>
        <w:ind w:left="0" w:right="-199"/>
        <w:rPr>
          <w:rFonts w:ascii="Arial" w:hAnsi="Arial" w:cs="Arial"/>
          <w:szCs w:val="22"/>
        </w:rPr>
      </w:pPr>
    </w:p>
    <w:p w:rsidR="00B22D68" w:rsidRPr="00F95919" w:rsidRDefault="00A51346" w:rsidP="007040CC">
      <w:pPr>
        <w:ind w:left="567" w:hanging="567"/>
        <w:rPr>
          <w:rFonts w:ascii="Arial" w:hAnsi="Arial" w:cs="Arial"/>
          <w:b/>
          <w:sz w:val="22"/>
          <w:szCs w:val="22"/>
        </w:rPr>
      </w:pPr>
      <w:r w:rsidRPr="00F95919">
        <w:rPr>
          <w:rFonts w:ascii="Arial" w:hAnsi="Arial" w:cs="Arial"/>
          <w:b/>
          <w:sz w:val="22"/>
          <w:szCs w:val="22"/>
        </w:rPr>
        <w:t>4</w:t>
      </w:r>
      <w:r w:rsidR="00B22D68" w:rsidRPr="00F95919">
        <w:rPr>
          <w:rFonts w:ascii="Arial" w:hAnsi="Arial" w:cs="Arial"/>
          <w:b/>
          <w:sz w:val="22"/>
          <w:szCs w:val="22"/>
        </w:rPr>
        <w:t>.</w:t>
      </w:r>
      <w:r w:rsidR="00B22D68" w:rsidRPr="00F95919">
        <w:rPr>
          <w:rFonts w:ascii="Arial" w:hAnsi="Arial" w:cs="Arial"/>
          <w:b/>
          <w:sz w:val="22"/>
          <w:szCs w:val="22"/>
        </w:rPr>
        <w:tab/>
      </w:r>
      <w:r w:rsidR="008B4C87" w:rsidRPr="00F95919">
        <w:rPr>
          <w:rFonts w:ascii="Arial" w:hAnsi="Arial" w:cs="Arial"/>
          <w:b/>
          <w:sz w:val="22"/>
          <w:szCs w:val="22"/>
        </w:rPr>
        <w:t>Issues identified</w:t>
      </w:r>
      <w:r w:rsidR="00DF0E74" w:rsidRPr="00F95919">
        <w:rPr>
          <w:rFonts w:ascii="Arial" w:hAnsi="Arial" w:cs="Arial"/>
          <w:b/>
          <w:sz w:val="22"/>
          <w:szCs w:val="22"/>
        </w:rPr>
        <w:t xml:space="preserve"> for resolution</w:t>
      </w:r>
    </w:p>
    <w:p w:rsidR="00B22D68" w:rsidRPr="00F95919" w:rsidRDefault="00B22D68" w:rsidP="007E145D">
      <w:pPr>
        <w:ind w:right="-199"/>
        <w:rPr>
          <w:rFonts w:ascii="Arial" w:hAnsi="Arial" w:cs="Arial"/>
          <w:strike/>
          <w:sz w:val="22"/>
          <w:szCs w:val="22"/>
        </w:rPr>
      </w:pPr>
    </w:p>
    <w:p w:rsidR="00B22D68" w:rsidRPr="00F95919" w:rsidRDefault="00B22D68" w:rsidP="007E145D">
      <w:pPr>
        <w:rPr>
          <w:rFonts w:ascii="Arial" w:hAnsi="Arial" w:cs="Arial"/>
          <w:b/>
          <w:sz w:val="22"/>
          <w:szCs w:val="22"/>
        </w:rPr>
      </w:pPr>
    </w:p>
    <w:p w:rsidR="00B22D68" w:rsidRPr="00F95919" w:rsidRDefault="00A51346" w:rsidP="001E04E4">
      <w:pPr>
        <w:ind w:left="567" w:hanging="567"/>
        <w:rPr>
          <w:rFonts w:ascii="Arial" w:hAnsi="Arial" w:cs="Arial"/>
          <w:b/>
          <w:bCs/>
          <w:sz w:val="22"/>
          <w:szCs w:val="22"/>
        </w:rPr>
      </w:pPr>
      <w:r w:rsidRPr="00F95919">
        <w:rPr>
          <w:rFonts w:ascii="Arial" w:hAnsi="Arial" w:cs="Arial"/>
          <w:b/>
          <w:sz w:val="22"/>
          <w:szCs w:val="22"/>
        </w:rPr>
        <w:t>5</w:t>
      </w:r>
      <w:r w:rsidR="00B22D68" w:rsidRPr="00F95919">
        <w:rPr>
          <w:rFonts w:ascii="Arial" w:hAnsi="Arial" w:cs="Arial"/>
          <w:b/>
          <w:sz w:val="22"/>
          <w:szCs w:val="22"/>
        </w:rPr>
        <w:t>.</w:t>
      </w:r>
      <w:r w:rsidR="00B22D68" w:rsidRPr="00F95919">
        <w:rPr>
          <w:rFonts w:ascii="Arial" w:hAnsi="Arial" w:cs="Arial"/>
          <w:b/>
          <w:sz w:val="22"/>
          <w:szCs w:val="22"/>
        </w:rPr>
        <w:tab/>
      </w:r>
      <w:r w:rsidR="00DF0E74" w:rsidRPr="00F95919">
        <w:rPr>
          <w:rFonts w:ascii="Arial" w:hAnsi="Arial" w:cs="Arial"/>
          <w:b/>
          <w:sz w:val="22"/>
          <w:szCs w:val="22"/>
        </w:rPr>
        <w:t>Actions and recommendation</w:t>
      </w:r>
      <w:r w:rsidR="00FB2398" w:rsidRPr="00F95919">
        <w:rPr>
          <w:rFonts w:ascii="Arial" w:hAnsi="Arial" w:cs="Arial"/>
          <w:b/>
          <w:sz w:val="22"/>
          <w:szCs w:val="22"/>
        </w:rPr>
        <w:t xml:space="preserve"> </w:t>
      </w:r>
      <w:r w:rsidR="001E04E4" w:rsidRPr="00F95919">
        <w:rPr>
          <w:rFonts w:ascii="Arial" w:hAnsi="Arial" w:cs="Arial"/>
          <w:b/>
          <w:sz w:val="22"/>
          <w:szCs w:val="22"/>
        </w:rPr>
        <w:t>of the Chair of the institutional review panel:</w:t>
      </w:r>
    </w:p>
    <w:p w:rsidR="007E145D" w:rsidRPr="00F95919" w:rsidRDefault="007E145D" w:rsidP="007E145D">
      <w:pPr>
        <w:ind w:right="-199"/>
        <w:rPr>
          <w:rFonts w:ascii="Arial" w:hAnsi="Arial" w:cs="Arial"/>
          <w:sz w:val="22"/>
          <w:szCs w:val="22"/>
        </w:rPr>
      </w:pPr>
    </w:p>
    <w:p w:rsidR="00B22D68" w:rsidRPr="00F95919" w:rsidRDefault="00B22D68" w:rsidP="001E04E4">
      <w:pPr>
        <w:ind w:right="-199"/>
        <w:rPr>
          <w:rFonts w:ascii="Arial" w:hAnsi="Arial" w:cs="Arial"/>
          <w:sz w:val="22"/>
          <w:szCs w:val="22"/>
        </w:rPr>
      </w:pPr>
      <w:r w:rsidRPr="00F95919">
        <w:rPr>
          <w:rFonts w:ascii="Arial" w:hAnsi="Arial" w:cs="Arial"/>
          <w:sz w:val="22"/>
          <w:szCs w:val="22"/>
        </w:rPr>
        <w:t>Based on the documentation submitted and the discussions held during the review visit</w:t>
      </w:r>
      <w:r w:rsidR="005116BC" w:rsidRPr="00F95919">
        <w:rPr>
          <w:rFonts w:ascii="Arial" w:hAnsi="Arial" w:cs="Arial"/>
          <w:sz w:val="22"/>
          <w:szCs w:val="22"/>
        </w:rPr>
        <w:t>, the</w:t>
      </w:r>
      <w:r w:rsidRPr="00F95919">
        <w:rPr>
          <w:rFonts w:ascii="Arial" w:hAnsi="Arial" w:cs="Arial"/>
          <w:sz w:val="22"/>
          <w:szCs w:val="22"/>
        </w:rPr>
        <w:t xml:space="preserve"> </w:t>
      </w:r>
      <w:r w:rsidR="001E04E4" w:rsidRPr="00F95919">
        <w:rPr>
          <w:rFonts w:ascii="Arial" w:hAnsi="Arial" w:cs="Arial"/>
          <w:sz w:val="22"/>
          <w:szCs w:val="22"/>
        </w:rPr>
        <w:t xml:space="preserve">Chair confirms </w:t>
      </w:r>
      <w:r w:rsidRPr="00F95919">
        <w:rPr>
          <w:rFonts w:ascii="Arial" w:hAnsi="Arial" w:cs="Arial"/>
          <w:sz w:val="22"/>
          <w:szCs w:val="22"/>
        </w:rPr>
        <w:t xml:space="preserve">that </w:t>
      </w:r>
      <w:r w:rsidR="00467033" w:rsidRPr="00F95919">
        <w:rPr>
          <w:rFonts w:ascii="Arial" w:hAnsi="Arial" w:cs="Arial"/>
          <w:sz w:val="22"/>
          <w:szCs w:val="22"/>
        </w:rPr>
        <w:t xml:space="preserve">the partnership with </w:t>
      </w:r>
      <w:r w:rsidRPr="00F95919">
        <w:rPr>
          <w:rFonts w:ascii="Arial" w:hAnsi="Arial" w:cs="Arial"/>
          <w:sz w:val="22"/>
          <w:szCs w:val="22"/>
        </w:rPr>
        <w:t xml:space="preserve">[institution name] </w:t>
      </w:r>
      <w:r w:rsidR="00467033" w:rsidRPr="00F95919">
        <w:rPr>
          <w:rFonts w:ascii="Arial" w:hAnsi="Arial" w:cs="Arial"/>
          <w:sz w:val="22"/>
          <w:szCs w:val="22"/>
        </w:rPr>
        <w:t>should be continued</w:t>
      </w:r>
      <w:r w:rsidRPr="00F95919">
        <w:rPr>
          <w:rFonts w:ascii="Arial" w:hAnsi="Arial" w:cs="Arial"/>
          <w:strike/>
          <w:sz w:val="22"/>
          <w:szCs w:val="22"/>
        </w:rPr>
        <w:t xml:space="preserve"> </w:t>
      </w:r>
      <w:r w:rsidRPr="00F95919">
        <w:rPr>
          <w:rFonts w:ascii="Arial" w:hAnsi="Arial" w:cs="Arial"/>
          <w:sz w:val="22"/>
          <w:szCs w:val="22"/>
        </w:rPr>
        <w:t xml:space="preserve">subject to </w:t>
      </w:r>
      <w:r w:rsidR="00467033" w:rsidRPr="00F95919">
        <w:rPr>
          <w:rFonts w:ascii="Arial" w:hAnsi="Arial" w:cs="Arial"/>
          <w:sz w:val="22"/>
          <w:szCs w:val="22"/>
        </w:rPr>
        <w:t>satisfactory completion of the following actions</w:t>
      </w:r>
      <w:r w:rsidR="007E145D" w:rsidRPr="00F95919">
        <w:rPr>
          <w:rFonts w:ascii="Arial" w:hAnsi="Arial" w:cs="Arial"/>
          <w:sz w:val="22"/>
          <w:szCs w:val="22"/>
        </w:rPr>
        <w:t>/</w:t>
      </w:r>
      <w:r w:rsidR="00F23F94" w:rsidRPr="00F95919">
        <w:rPr>
          <w:rFonts w:ascii="Arial" w:hAnsi="Arial" w:cs="Arial"/>
          <w:sz w:val="22"/>
          <w:szCs w:val="22"/>
        </w:rPr>
        <w:t>should be terminated</w:t>
      </w:r>
      <w:r w:rsidR="00F95919">
        <w:rPr>
          <w:rFonts w:ascii="Arial" w:hAnsi="Arial" w:cs="Arial"/>
          <w:sz w:val="22"/>
          <w:szCs w:val="22"/>
        </w:rPr>
        <w:t xml:space="preserve"> </w:t>
      </w:r>
      <w:r w:rsidRPr="00F95919">
        <w:rPr>
          <w:rFonts w:ascii="Arial" w:hAnsi="Arial" w:cs="Arial"/>
          <w:sz w:val="22"/>
          <w:szCs w:val="22"/>
        </w:rPr>
        <w:t>for the following reasons:</w:t>
      </w:r>
    </w:p>
    <w:p w:rsidR="00B22D68" w:rsidRPr="00F95919" w:rsidRDefault="00B22D68" w:rsidP="007E145D">
      <w:pPr>
        <w:ind w:right="-199"/>
        <w:rPr>
          <w:rFonts w:ascii="Arial" w:hAnsi="Arial" w:cs="Arial"/>
          <w:sz w:val="22"/>
          <w:szCs w:val="22"/>
        </w:rPr>
      </w:pPr>
    </w:p>
    <w:p w:rsidR="004E50A6" w:rsidRPr="00F95919" w:rsidRDefault="004E50A6" w:rsidP="007E145D">
      <w:pPr>
        <w:ind w:right="-199"/>
        <w:rPr>
          <w:rFonts w:ascii="Arial" w:hAnsi="Arial" w:cs="Arial"/>
          <w:strike/>
          <w:sz w:val="22"/>
          <w:szCs w:val="22"/>
        </w:rPr>
      </w:pPr>
    </w:p>
    <w:p w:rsidR="00237745" w:rsidRPr="00F95919" w:rsidRDefault="00237745" w:rsidP="007E145D">
      <w:pPr>
        <w:ind w:right="-199"/>
        <w:rPr>
          <w:rFonts w:ascii="Arial" w:hAnsi="Arial" w:cs="Arial"/>
          <w:strike/>
          <w:sz w:val="22"/>
          <w:szCs w:val="22"/>
        </w:rPr>
      </w:pPr>
    </w:p>
    <w:p w:rsidR="00237745" w:rsidRPr="00F95919" w:rsidRDefault="00237745" w:rsidP="007E145D">
      <w:pPr>
        <w:ind w:right="-199"/>
        <w:rPr>
          <w:rFonts w:ascii="Arial" w:hAnsi="Arial" w:cs="Arial"/>
          <w:strike/>
          <w:sz w:val="22"/>
          <w:szCs w:val="22"/>
        </w:rPr>
      </w:pPr>
    </w:p>
    <w:p w:rsidR="00F95919" w:rsidRDefault="00F95919" w:rsidP="00237745">
      <w:pPr>
        <w:ind w:left="720" w:hanging="720"/>
        <w:rPr>
          <w:rFonts w:ascii="Arial" w:hAnsi="Arial" w:cs="Arial"/>
          <w:sz w:val="22"/>
          <w:szCs w:val="22"/>
        </w:rPr>
      </w:pPr>
      <w:r>
        <w:rPr>
          <w:rFonts w:ascii="Arial" w:hAnsi="Arial" w:cs="Arial"/>
          <w:sz w:val="22"/>
          <w:szCs w:val="22"/>
        </w:rPr>
        <w:t xml:space="preserve">Signed </w:t>
      </w:r>
    </w:p>
    <w:p w:rsidR="00F95919" w:rsidRDefault="00F95919" w:rsidP="00237745">
      <w:pPr>
        <w:ind w:left="720" w:hanging="720"/>
        <w:rPr>
          <w:rFonts w:ascii="Arial" w:hAnsi="Arial" w:cs="Arial"/>
          <w:sz w:val="22"/>
          <w:szCs w:val="22"/>
        </w:rPr>
      </w:pPr>
    </w:p>
    <w:p w:rsidR="00F95919" w:rsidRDefault="00F95919" w:rsidP="00237745">
      <w:pPr>
        <w:ind w:left="720" w:hanging="720"/>
        <w:rPr>
          <w:rFonts w:ascii="Arial" w:hAnsi="Arial" w:cs="Arial"/>
          <w:sz w:val="22"/>
          <w:szCs w:val="22"/>
        </w:rPr>
      </w:pPr>
    </w:p>
    <w:p w:rsidR="00F95919" w:rsidRDefault="00F95919" w:rsidP="00237745">
      <w:pPr>
        <w:ind w:left="720" w:hanging="720"/>
        <w:rPr>
          <w:rFonts w:ascii="Arial" w:hAnsi="Arial" w:cs="Arial"/>
          <w:sz w:val="22"/>
          <w:szCs w:val="22"/>
        </w:rPr>
      </w:pPr>
    </w:p>
    <w:p w:rsidR="00F95919" w:rsidRDefault="00F95919" w:rsidP="00237745">
      <w:pPr>
        <w:ind w:left="720" w:hanging="720"/>
        <w:rPr>
          <w:rFonts w:ascii="Arial" w:hAnsi="Arial" w:cs="Arial"/>
          <w:sz w:val="22"/>
          <w:szCs w:val="22"/>
        </w:rPr>
      </w:pPr>
    </w:p>
    <w:p w:rsidR="00F95919" w:rsidRDefault="00F95919" w:rsidP="00237745">
      <w:pPr>
        <w:ind w:left="720" w:hanging="720"/>
        <w:rPr>
          <w:rFonts w:ascii="Arial" w:hAnsi="Arial" w:cs="Arial"/>
          <w:sz w:val="22"/>
          <w:szCs w:val="22"/>
        </w:rPr>
      </w:pPr>
    </w:p>
    <w:p w:rsidR="00237745" w:rsidRPr="00F95919" w:rsidRDefault="00237745" w:rsidP="00237745">
      <w:pPr>
        <w:ind w:left="720" w:hanging="720"/>
        <w:rPr>
          <w:rFonts w:ascii="Arial" w:hAnsi="Arial" w:cs="Arial"/>
          <w:sz w:val="22"/>
          <w:szCs w:val="22"/>
        </w:rPr>
      </w:pPr>
      <w:r w:rsidRPr="00F95919">
        <w:rPr>
          <w:rFonts w:ascii="Arial" w:hAnsi="Arial" w:cs="Arial"/>
          <w:sz w:val="22"/>
          <w:szCs w:val="22"/>
        </w:rPr>
        <w:t>Chair of the Panel</w:t>
      </w:r>
    </w:p>
    <w:p w:rsidR="00237745" w:rsidRPr="00F95919" w:rsidRDefault="00237745" w:rsidP="00237745">
      <w:pPr>
        <w:ind w:left="720" w:hanging="720"/>
        <w:rPr>
          <w:rFonts w:ascii="Arial" w:hAnsi="Arial" w:cs="Arial"/>
          <w:sz w:val="22"/>
          <w:szCs w:val="22"/>
        </w:rPr>
      </w:pPr>
    </w:p>
    <w:p w:rsidR="00237745" w:rsidRPr="00F95919" w:rsidRDefault="00237745" w:rsidP="00237745">
      <w:pPr>
        <w:ind w:left="720" w:hanging="720"/>
        <w:rPr>
          <w:rFonts w:ascii="Arial" w:hAnsi="Arial" w:cs="Arial"/>
          <w:sz w:val="22"/>
          <w:szCs w:val="22"/>
        </w:rPr>
      </w:pPr>
      <w:r w:rsidRPr="00F95919">
        <w:rPr>
          <w:rFonts w:ascii="Arial" w:hAnsi="Arial" w:cs="Arial"/>
          <w:sz w:val="22"/>
          <w:szCs w:val="22"/>
        </w:rPr>
        <w:t xml:space="preserve">Date: </w:t>
      </w:r>
    </w:p>
    <w:p w:rsidR="00237745" w:rsidRPr="00F95919" w:rsidRDefault="00237745" w:rsidP="007E145D">
      <w:pPr>
        <w:ind w:right="-199"/>
        <w:rPr>
          <w:rFonts w:ascii="Arial" w:hAnsi="Arial" w:cs="Arial"/>
          <w:sz w:val="22"/>
          <w:szCs w:val="22"/>
        </w:rPr>
      </w:pPr>
    </w:p>
    <w:sectPr w:rsidR="00237745" w:rsidRPr="00F95919" w:rsidSect="000E0925">
      <w:headerReference w:type="default" r:id="rId8"/>
      <w:footerReference w:type="even"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611" w:rsidRDefault="009A2611" w:rsidP="00F7636E">
      <w:pPr>
        <w:pStyle w:val="Heading3"/>
      </w:pPr>
      <w:r>
        <w:separator/>
      </w:r>
    </w:p>
  </w:endnote>
  <w:endnote w:type="continuationSeparator" w:id="0">
    <w:p w:rsidR="009A2611" w:rsidRDefault="009A2611" w:rsidP="00F7636E">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9BA" w:rsidRDefault="007439BA" w:rsidP="00BC65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39BA" w:rsidRDefault="00743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9BA" w:rsidRDefault="007439BA" w:rsidP="00BC65CC">
    <w:pPr>
      <w:pStyle w:val="Footer"/>
      <w:framePr w:wrap="around" w:vAnchor="text" w:hAnchor="margin" w:xAlign="center" w:y="1"/>
      <w:rPr>
        <w:rStyle w:val="PageNumber"/>
      </w:rPr>
    </w:pPr>
  </w:p>
  <w:p w:rsidR="003B32EC" w:rsidRDefault="003B32EC" w:rsidP="003B32EC">
    <w:pPr>
      <w:autoSpaceDE w:val="0"/>
      <w:autoSpaceDN w:val="0"/>
      <w:adjustRightInd w:val="0"/>
      <w:rPr>
        <w:rFonts w:cs="Courier New"/>
        <w:color w:val="0000FF"/>
        <w:sz w:val="16"/>
        <w:szCs w:val="16"/>
        <w:u w:val="single"/>
      </w:rPr>
    </w:pPr>
  </w:p>
  <w:p w:rsidR="003B32EC" w:rsidRPr="00AA0A46" w:rsidRDefault="003B32EC" w:rsidP="003B32EC">
    <w:pPr>
      <w:autoSpaceDE w:val="0"/>
      <w:autoSpaceDN w:val="0"/>
      <w:adjustRightInd w:val="0"/>
      <w:rPr>
        <w:rFonts w:cs="Courier New"/>
        <w:sz w:val="16"/>
        <w:szCs w:val="16"/>
      </w:rPr>
    </w:pPr>
  </w:p>
  <w:p w:rsidR="0076445B" w:rsidRPr="009D392B" w:rsidRDefault="009D392B" w:rsidP="00FB2398">
    <w:pPr>
      <w:rPr>
        <w:rFonts w:ascii="Arial" w:hAnsi="Arial" w:cs="Arial"/>
        <w:sz w:val="16"/>
        <w:szCs w:val="16"/>
      </w:rPr>
    </w:pPr>
    <w:hyperlink r:id="rId1" w:history="1">
      <w:r>
        <w:rPr>
          <w:rStyle w:val="Hyperlink"/>
          <w:rFonts w:ascii="Arial" w:hAnsi="Arial" w:cs="Arial"/>
          <w:sz w:val="16"/>
          <w:szCs w:val="16"/>
        </w:rPr>
        <w:t>http://www.mdx.ac.uk/about-us/policies/academic-quality/handbook/</w:t>
      </w:r>
    </w:hyperlink>
    <w:r w:rsidR="0091021D">
      <w:rPr>
        <w:rFonts w:ascii="Arial" w:hAnsi="Arial" w:cs="Arial"/>
        <w:sz w:val="16"/>
        <w:szCs w:val="16"/>
      </w:rPr>
      <w:t xml:space="preserve"> </w:t>
    </w:r>
    <w:r w:rsidR="0091021D">
      <w:rPr>
        <w:rFonts w:ascii="Arial" w:hAnsi="Arial" w:cs="Arial"/>
        <w:sz w:val="16"/>
        <w:szCs w:val="16"/>
      </w:rPr>
      <w:tab/>
    </w:r>
    <w:r w:rsidR="0091021D">
      <w:rPr>
        <w:rFonts w:ascii="Arial" w:hAnsi="Arial" w:cs="Arial"/>
        <w:sz w:val="16"/>
        <w:szCs w:val="16"/>
      </w:rPr>
      <w:tab/>
    </w:r>
    <w:r w:rsidR="0091021D">
      <w:rPr>
        <w:rFonts w:ascii="Arial" w:hAnsi="Arial" w:cs="Courier New"/>
        <w:sz w:val="16"/>
        <w:szCs w:val="16"/>
      </w:rPr>
      <w:t xml:space="preserve">Last </w:t>
    </w:r>
    <w:r w:rsidR="00446C47">
      <w:rPr>
        <w:rFonts w:ascii="Arial" w:hAnsi="Arial" w:cs="Courier New"/>
        <w:sz w:val="16"/>
        <w:szCs w:val="16"/>
      </w:rPr>
      <w:t>reviewed: Dec24</w:t>
    </w:r>
    <w:r w:rsidR="0091021D">
      <w:rPr>
        <w:rFonts w:ascii="Arial" w:hAnsi="Arial" w:cs="Courier New"/>
        <w:sz w:val="16"/>
        <w:szCs w:val="16"/>
      </w:rPr>
      <w:t xml:space="preserve"> </w:t>
    </w:r>
  </w:p>
  <w:p w:rsidR="003B32EC" w:rsidRDefault="003B32EC" w:rsidP="003B32EC">
    <w:pPr>
      <w:autoSpaceDE w:val="0"/>
      <w:autoSpaceDN w:val="0"/>
      <w:adjustRightInd w:val="0"/>
      <w:rPr>
        <w:rFonts w:ascii="Courier New" w:hAnsi="Courier New" w:cs="Courier New"/>
        <w:sz w:val="20"/>
      </w:rPr>
    </w:pPr>
  </w:p>
  <w:p w:rsidR="007439BA" w:rsidRDefault="00743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611" w:rsidRDefault="009A2611" w:rsidP="00F7636E">
      <w:pPr>
        <w:pStyle w:val="Heading3"/>
      </w:pPr>
      <w:r>
        <w:separator/>
      </w:r>
    </w:p>
  </w:footnote>
  <w:footnote w:type="continuationSeparator" w:id="0">
    <w:p w:rsidR="009A2611" w:rsidRDefault="009A2611" w:rsidP="00F7636E">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928"/>
      <w:gridCol w:w="3544"/>
    </w:tblGrid>
    <w:tr w:rsidR="007439BA" w:rsidRPr="00F95919">
      <w:trPr>
        <w:trHeight w:val="565"/>
      </w:trPr>
      <w:tc>
        <w:tcPr>
          <w:tcW w:w="4928" w:type="dxa"/>
        </w:tcPr>
        <w:p w:rsidR="007439BA" w:rsidRPr="00F421AF" w:rsidRDefault="00502CC0" w:rsidP="0099426E">
          <w:pPr>
            <w:rPr>
              <w:rFonts w:ascii="Arial" w:hAnsi="Arial" w:cs="Arial"/>
              <w:b/>
              <w:i/>
              <w:sz w:val="22"/>
              <w:szCs w:val="22"/>
            </w:rPr>
          </w:pPr>
          <w:r>
            <w:rPr>
              <w:rFonts w:ascii="Arial" w:hAnsi="Arial" w:cs="Arial"/>
              <w:b/>
              <w:i/>
              <w:sz w:val="22"/>
              <w:szCs w:val="22"/>
            </w:rPr>
            <w:t xml:space="preserve">Institutional Review </w:t>
          </w:r>
          <w:r w:rsidR="007439BA" w:rsidRPr="00F421AF">
            <w:rPr>
              <w:rFonts w:ascii="Arial" w:hAnsi="Arial" w:cs="Arial"/>
              <w:b/>
              <w:i/>
              <w:sz w:val="22"/>
              <w:szCs w:val="22"/>
            </w:rPr>
            <w:t>Report Template</w:t>
          </w:r>
        </w:p>
      </w:tc>
      <w:tc>
        <w:tcPr>
          <w:tcW w:w="3544" w:type="dxa"/>
        </w:tcPr>
        <w:p w:rsidR="007439BA" w:rsidRPr="00F95919" w:rsidRDefault="00D86AE0" w:rsidP="00F421AF">
          <w:pPr>
            <w:jc w:val="right"/>
            <w:rPr>
              <w:rFonts w:ascii="Arial" w:hAnsi="Arial" w:cs="Arial"/>
              <w:b/>
              <w:sz w:val="22"/>
              <w:szCs w:val="22"/>
            </w:rPr>
          </w:pPr>
          <w:r w:rsidRPr="00F95919">
            <w:rPr>
              <w:rFonts w:ascii="Arial" w:hAnsi="Arial" w:cs="Arial"/>
              <w:b/>
              <w:sz w:val="22"/>
              <w:szCs w:val="22"/>
            </w:rPr>
            <w:t>Appendix 5</w:t>
          </w:r>
          <w:r w:rsidR="00A31691" w:rsidRPr="00F95919">
            <w:rPr>
              <w:rFonts w:ascii="Arial" w:hAnsi="Arial" w:cs="Arial"/>
              <w:b/>
              <w:sz w:val="22"/>
              <w:szCs w:val="22"/>
            </w:rPr>
            <w:t>f</w:t>
          </w:r>
        </w:p>
      </w:tc>
    </w:tr>
  </w:tbl>
  <w:p w:rsidR="007439BA" w:rsidRDefault="00743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26868"/>
    <w:multiLevelType w:val="singleLevel"/>
    <w:tmpl w:val="3F68D4C4"/>
    <w:lvl w:ilvl="0">
      <w:start w:val="1"/>
      <w:numFmt w:val="bullet"/>
      <w:pStyle w:val="Bulletednormaltext1"/>
      <w:lvlText w:val=""/>
      <w:lvlJc w:val="left"/>
      <w:pPr>
        <w:tabs>
          <w:tab w:val="num" w:pos="360"/>
        </w:tabs>
        <w:ind w:left="360" w:hanging="360"/>
      </w:pPr>
      <w:rPr>
        <w:rFonts w:ascii="Symbol" w:hAnsi="Symbol" w:hint="default"/>
      </w:rPr>
    </w:lvl>
  </w:abstractNum>
  <w:abstractNum w:abstractNumId="2" w15:restartNumberingAfterBreak="0">
    <w:nsid w:val="0AF34696"/>
    <w:multiLevelType w:val="multilevel"/>
    <w:tmpl w:val="BEFEA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C10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002BAE"/>
    <w:multiLevelType w:val="multilevel"/>
    <w:tmpl w:val="6C44E3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426ED9"/>
    <w:multiLevelType w:val="multilevel"/>
    <w:tmpl w:val="E7E8331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D04248"/>
    <w:multiLevelType w:val="multilevel"/>
    <w:tmpl w:val="322899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3ED1633"/>
    <w:multiLevelType w:val="multilevel"/>
    <w:tmpl w:val="CE7ADA92"/>
    <w:lvl w:ilvl="0">
      <w:start w:val="3"/>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8" w15:restartNumberingAfterBreak="0">
    <w:nsid w:val="176376BD"/>
    <w:multiLevelType w:val="multilevel"/>
    <w:tmpl w:val="6C44E3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362DCA"/>
    <w:multiLevelType w:val="multilevel"/>
    <w:tmpl w:val="2EF2881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CC56646"/>
    <w:multiLevelType w:val="multilevel"/>
    <w:tmpl w:val="A32E91F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C265BF"/>
    <w:multiLevelType w:val="multilevel"/>
    <w:tmpl w:val="4FF84A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66D81"/>
    <w:multiLevelType w:val="multilevel"/>
    <w:tmpl w:val="9EFCBC7E"/>
    <w:lvl w:ilvl="0">
      <w:start w:val="5"/>
      <w:numFmt w:val="decimal"/>
      <w:lvlText w:val="%1"/>
      <w:lvlJc w:val="left"/>
      <w:pPr>
        <w:tabs>
          <w:tab w:val="num" w:pos="720"/>
        </w:tabs>
        <w:ind w:left="720" w:hanging="720"/>
      </w:pPr>
      <w:rPr>
        <w:rFonts w:hint="default"/>
        <w:i w:val="0"/>
      </w:rPr>
    </w:lvl>
    <w:lvl w:ilvl="1">
      <w:start w:val="5"/>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3" w15:restartNumberingAfterBreak="0">
    <w:nsid w:val="2A5717B9"/>
    <w:multiLevelType w:val="multilevel"/>
    <w:tmpl w:val="A776F9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463710"/>
    <w:multiLevelType w:val="multilevel"/>
    <w:tmpl w:val="5CC09FC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5C03992"/>
    <w:multiLevelType w:val="singleLevel"/>
    <w:tmpl w:val="08090019"/>
    <w:lvl w:ilvl="0">
      <w:start w:val="1"/>
      <w:numFmt w:val="lowerLetter"/>
      <w:lvlText w:val="(%1)"/>
      <w:lvlJc w:val="left"/>
      <w:pPr>
        <w:tabs>
          <w:tab w:val="num" w:pos="360"/>
        </w:tabs>
        <w:ind w:left="360" w:hanging="360"/>
      </w:pPr>
    </w:lvl>
  </w:abstractNum>
  <w:abstractNum w:abstractNumId="16" w15:restartNumberingAfterBreak="0">
    <w:nsid w:val="415D43EA"/>
    <w:multiLevelType w:val="multilevel"/>
    <w:tmpl w:val="556A3C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841D01"/>
    <w:multiLevelType w:val="multilevel"/>
    <w:tmpl w:val="DAE648E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5004DAA"/>
    <w:multiLevelType w:val="hybridMultilevel"/>
    <w:tmpl w:val="0F1C2816"/>
    <w:lvl w:ilvl="0" w:tplc="9C70E1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115CDE"/>
    <w:multiLevelType w:val="hybridMultilevel"/>
    <w:tmpl w:val="FC282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5D7E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F43B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2C7C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AEC4DA6"/>
    <w:multiLevelType w:val="hybridMultilevel"/>
    <w:tmpl w:val="540809FE"/>
    <w:lvl w:ilvl="0" w:tplc="08090001">
      <w:start w:val="1"/>
      <w:numFmt w:val="bullet"/>
      <w:lvlText w:val=""/>
      <w:lvlJc w:val="left"/>
      <w:pPr>
        <w:tabs>
          <w:tab w:val="num" w:pos="1515"/>
        </w:tabs>
        <w:ind w:left="1515" w:hanging="360"/>
      </w:pPr>
      <w:rPr>
        <w:rFonts w:ascii="Symbol" w:hAnsi="Symbol" w:hint="default"/>
      </w:rPr>
    </w:lvl>
    <w:lvl w:ilvl="1" w:tplc="08090003" w:tentative="1">
      <w:start w:val="1"/>
      <w:numFmt w:val="bullet"/>
      <w:lvlText w:val="o"/>
      <w:lvlJc w:val="left"/>
      <w:pPr>
        <w:tabs>
          <w:tab w:val="num" w:pos="2235"/>
        </w:tabs>
        <w:ind w:left="2235" w:hanging="360"/>
      </w:pPr>
      <w:rPr>
        <w:rFonts w:ascii="Courier New" w:hAnsi="Courier New" w:cs="Courier New"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24" w15:restartNumberingAfterBreak="0">
    <w:nsid w:val="5C8F2FB5"/>
    <w:multiLevelType w:val="hybridMultilevel"/>
    <w:tmpl w:val="E8F49AA0"/>
    <w:lvl w:ilvl="0" w:tplc="84DEBF92">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3CE11CA"/>
    <w:multiLevelType w:val="multilevel"/>
    <w:tmpl w:val="6C44E3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74B63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ED3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2D7AAE"/>
    <w:multiLevelType w:val="multilevel"/>
    <w:tmpl w:val="672A27E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1DC67E1"/>
    <w:multiLevelType w:val="multilevel"/>
    <w:tmpl w:val="C7D25B4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1FA4715"/>
    <w:multiLevelType w:val="multilevel"/>
    <w:tmpl w:val="6EC6FE7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4AA008C"/>
    <w:multiLevelType w:val="hybridMultilevel"/>
    <w:tmpl w:val="52B69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CF62CE"/>
    <w:multiLevelType w:val="multilevel"/>
    <w:tmpl w:val="E7E8331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CA7155"/>
    <w:multiLevelType w:val="multilevel"/>
    <w:tmpl w:val="2EF2881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E694CFD"/>
    <w:multiLevelType w:val="multilevel"/>
    <w:tmpl w:val="90243B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9"/>
  </w:num>
  <w:num w:numId="3">
    <w:abstractNumId w:val="5"/>
  </w:num>
  <w:num w:numId="4">
    <w:abstractNumId w:val="32"/>
  </w:num>
  <w:num w:numId="5">
    <w:abstractNumId w:val="10"/>
  </w:num>
  <w:num w:numId="6">
    <w:abstractNumId w:val="15"/>
  </w:num>
  <w:num w:numId="7">
    <w:abstractNumId w:val="11"/>
  </w:num>
  <w:num w:numId="8">
    <w:abstractNumId w:val="27"/>
  </w:num>
  <w:num w:numId="9">
    <w:abstractNumId w:val="7"/>
  </w:num>
  <w:num w:numId="10">
    <w:abstractNumId w:val="21"/>
  </w:num>
  <w:num w:numId="11">
    <w:abstractNumId w:val="0"/>
  </w:num>
  <w:num w:numId="12">
    <w:abstractNumId w:val="6"/>
  </w:num>
  <w:num w:numId="13">
    <w:abstractNumId w:val="28"/>
  </w:num>
  <w:num w:numId="14">
    <w:abstractNumId w:val="30"/>
  </w:num>
  <w:num w:numId="15">
    <w:abstractNumId w:val="12"/>
  </w:num>
  <w:num w:numId="16">
    <w:abstractNumId w:val="22"/>
  </w:num>
  <w:num w:numId="17">
    <w:abstractNumId w:val="17"/>
  </w:num>
  <w:num w:numId="18">
    <w:abstractNumId w:val="14"/>
  </w:num>
  <w:num w:numId="19">
    <w:abstractNumId w:val="3"/>
  </w:num>
  <w:num w:numId="20">
    <w:abstractNumId w:val="20"/>
  </w:num>
  <w:num w:numId="21">
    <w:abstractNumId w:val="33"/>
  </w:num>
  <w:num w:numId="22">
    <w:abstractNumId w:val="26"/>
  </w:num>
  <w:num w:numId="23">
    <w:abstractNumId w:val="9"/>
  </w:num>
  <w:num w:numId="24">
    <w:abstractNumId w:val="23"/>
  </w:num>
  <w:num w:numId="25">
    <w:abstractNumId w:val="19"/>
  </w:num>
  <w:num w:numId="26">
    <w:abstractNumId w:val="25"/>
  </w:num>
  <w:num w:numId="27">
    <w:abstractNumId w:val="4"/>
  </w:num>
  <w:num w:numId="28">
    <w:abstractNumId w:val="8"/>
  </w:num>
  <w:num w:numId="29">
    <w:abstractNumId w:val="34"/>
  </w:num>
  <w:num w:numId="30">
    <w:abstractNumId w:val="13"/>
  </w:num>
  <w:num w:numId="31">
    <w:abstractNumId w:val="24"/>
  </w:num>
  <w:num w:numId="32">
    <w:abstractNumId w:val="2"/>
  </w:num>
  <w:num w:numId="33">
    <w:abstractNumId w:val="16"/>
  </w:num>
  <w:num w:numId="34">
    <w:abstractNumId w:val="1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A5"/>
    <w:rsid w:val="00051D1B"/>
    <w:rsid w:val="000705FF"/>
    <w:rsid w:val="000C381D"/>
    <w:rsid w:val="000E0925"/>
    <w:rsid w:val="000F0263"/>
    <w:rsid w:val="000F0B84"/>
    <w:rsid w:val="0010320E"/>
    <w:rsid w:val="00112316"/>
    <w:rsid w:val="00113F3F"/>
    <w:rsid w:val="00114CFE"/>
    <w:rsid w:val="00163BE3"/>
    <w:rsid w:val="00191C94"/>
    <w:rsid w:val="001B2270"/>
    <w:rsid w:val="001C20A5"/>
    <w:rsid w:val="001E04E4"/>
    <w:rsid w:val="001F386B"/>
    <w:rsid w:val="00237745"/>
    <w:rsid w:val="0024306E"/>
    <w:rsid w:val="002613CD"/>
    <w:rsid w:val="00283EC3"/>
    <w:rsid w:val="0028665C"/>
    <w:rsid w:val="002D218E"/>
    <w:rsid w:val="002D3FD7"/>
    <w:rsid w:val="003253CC"/>
    <w:rsid w:val="00363F8A"/>
    <w:rsid w:val="003770EB"/>
    <w:rsid w:val="00387222"/>
    <w:rsid w:val="003B32EC"/>
    <w:rsid w:val="003C508B"/>
    <w:rsid w:val="003F389A"/>
    <w:rsid w:val="00413A7F"/>
    <w:rsid w:val="00446C47"/>
    <w:rsid w:val="00467033"/>
    <w:rsid w:val="00477F23"/>
    <w:rsid w:val="004D0C1A"/>
    <w:rsid w:val="004E1B1A"/>
    <w:rsid w:val="004E50A6"/>
    <w:rsid w:val="00502CC0"/>
    <w:rsid w:val="005116BC"/>
    <w:rsid w:val="0051241E"/>
    <w:rsid w:val="00525178"/>
    <w:rsid w:val="005536B4"/>
    <w:rsid w:val="005629F6"/>
    <w:rsid w:val="00594640"/>
    <w:rsid w:val="005D1AEF"/>
    <w:rsid w:val="005E270B"/>
    <w:rsid w:val="0060409C"/>
    <w:rsid w:val="006504FE"/>
    <w:rsid w:val="006C6C41"/>
    <w:rsid w:val="006E79FC"/>
    <w:rsid w:val="007040CC"/>
    <w:rsid w:val="00724FD9"/>
    <w:rsid w:val="007439BA"/>
    <w:rsid w:val="0076445B"/>
    <w:rsid w:val="007D45E6"/>
    <w:rsid w:val="007D5512"/>
    <w:rsid w:val="007E0EA6"/>
    <w:rsid w:val="007E145D"/>
    <w:rsid w:val="007E1753"/>
    <w:rsid w:val="00817B09"/>
    <w:rsid w:val="0082188F"/>
    <w:rsid w:val="00886CB9"/>
    <w:rsid w:val="008B1716"/>
    <w:rsid w:val="008B4C87"/>
    <w:rsid w:val="008E0503"/>
    <w:rsid w:val="008F4177"/>
    <w:rsid w:val="0091021D"/>
    <w:rsid w:val="00963D14"/>
    <w:rsid w:val="0097016D"/>
    <w:rsid w:val="0099426E"/>
    <w:rsid w:val="009A2611"/>
    <w:rsid w:val="009D392B"/>
    <w:rsid w:val="009F670F"/>
    <w:rsid w:val="009F693E"/>
    <w:rsid w:val="00A17146"/>
    <w:rsid w:val="00A31691"/>
    <w:rsid w:val="00A51346"/>
    <w:rsid w:val="00A53022"/>
    <w:rsid w:val="00A55BE0"/>
    <w:rsid w:val="00A669D9"/>
    <w:rsid w:val="00AA0A46"/>
    <w:rsid w:val="00AC537F"/>
    <w:rsid w:val="00AD2DBD"/>
    <w:rsid w:val="00AF301E"/>
    <w:rsid w:val="00B02FFC"/>
    <w:rsid w:val="00B13229"/>
    <w:rsid w:val="00B15BD2"/>
    <w:rsid w:val="00B22D68"/>
    <w:rsid w:val="00B51FA0"/>
    <w:rsid w:val="00B71F30"/>
    <w:rsid w:val="00BA5A3E"/>
    <w:rsid w:val="00BC65CC"/>
    <w:rsid w:val="00BD38A3"/>
    <w:rsid w:val="00C00044"/>
    <w:rsid w:val="00C070A7"/>
    <w:rsid w:val="00C45634"/>
    <w:rsid w:val="00C568B1"/>
    <w:rsid w:val="00C873AB"/>
    <w:rsid w:val="00CD6515"/>
    <w:rsid w:val="00CF38AC"/>
    <w:rsid w:val="00D86AE0"/>
    <w:rsid w:val="00DB75E1"/>
    <w:rsid w:val="00DF0E74"/>
    <w:rsid w:val="00DF3DC6"/>
    <w:rsid w:val="00DF45FA"/>
    <w:rsid w:val="00E62F95"/>
    <w:rsid w:val="00E66554"/>
    <w:rsid w:val="00E67B0E"/>
    <w:rsid w:val="00EB6837"/>
    <w:rsid w:val="00EB7E6B"/>
    <w:rsid w:val="00ED788D"/>
    <w:rsid w:val="00F16407"/>
    <w:rsid w:val="00F23F94"/>
    <w:rsid w:val="00F35AF2"/>
    <w:rsid w:val="00F421AF"/>
    <w:rsid w:val="00F671D3"/>
    <w:rsid w:val="00F7636E"/>
    <w:rsid w:val="00F92BDA"/>
    <w:rsid w:val="00F95919"/>
    <w:rsid w:val="00FB2398"/>
    <w:rsid w:val="00FE0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296DF9-B54B-46DF-BFAB-EFF1231B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zh-CN"/>
    </w:rPr>
  </w:style>
  <w:style w:type="paragraph" w:styleId="Heading1">
    <w:name w:val="heading 1"/>
    <w:aliases w:val="Chapter heading"/>
    <w:basedOn w:val="Normal"/>
    <w:next w:val="Normal"/>
    <w:qFormat/>
    <w:pPr>
      <w:keepNext/>
      <w:pBdr>
        <w:top w:val="single" w:sz="4" w:space="1" w:color="auto"/>
        <w:bottom w:val="single" w:sz="4" w:space="1" w:color="auto"/>
      </w:pBdr>
      <w:outlineLvl w:val="0"/>
    </w:pPr>
    <w:rPr>
      <w:rFonts w:ascii="Arial" w:eastAsia="Times New Roman" w:hAnsi="Arial"/>
      <w:b/>
      <w:sz w:val="28"/>
      <w:lang w:eastAsia="en-US"/>
    </w:rPr>
  </w:style>
  <w:style w:type="paragraph" w:styleId="Heading2">
    <w:name w:val="heading 2"/>
    <w:aliases w:val="- Chapter sub-heading"/>
    <w:basedOn w:val="Normal"/>
    <w:next w:val="Normal"/>
    <w:qFormat/>
    <w:pPr>
      <w:keepNext/>
      <w:pBdr>
        <w:bottom w:val="single" w:sz="4" w:space="1" w:color="auto"/>
      </w:pBdr>
      <w:jc w:val="both"/>
      <w:outlineLvl w:val="1"/>
    </w:pPr>
    <w:rPr>
      <w:rFonts w:ascii="Arial" w:eastAsia="Times New Roman" w:hAnsi="Arial"/>
      <w:b/>
      <w:sz w:val="22"/>
      <w:lang w:eastAsia="en-US"/>
    </w:rPr>
  </w:style>
  <w:style w:type="paragraph" w:styleId="Heading3">
    <w:name w:val="heading 3"/>
    <w:aliases w:val="- Chapter sub-sub-heading"/>
    <w:basedOn w:val="Normal"/>
    <w:next w:val="Normal"/>
    <w:qFormat/>
    <w:pPr>
      <w:keepNext/>
      <w:outlineLvl w:val="2"/>
    </w:pPr>
    <w:rPr>
      <w:rFonts w:ascii="Arial" w:eastAsia="Times New Roman" w:hAnsi="Arial"/>
      <w:b/>
      <w:sz w:val="22"/>
      <w:lang w:eastAsia="en-US"/>
    </w:rPr>
  </w:style>
  <w:style w:type="paragraph" w:styleId="Heading4">
    <w:name w:val="heading 4"/>
    <w:aliases w:val="- Body Text"/>
    <w:basedOn w:val="Normal"/>
    <w:next w:val="Normal"/>
    <w:qFormat/>
    <w:pPr>
      <w:keepNext/>
      <w:outlineLvl w:val="3"/>
    </w:pPr>
    <w:rPr>
      <w:rFonts w:eastAsia="Times New Roman"/>
      <w:b/>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rPr>
      <w:rFonts w:ascii="Arial" w:eastAsia="Times New Roman" w:hAnsi="Arial"/>
      <w:sz w:val="16"/>
      <w:lang w:eastAsia="en-US"/>
    </w:rPr>
  </w:style>
  <w:style w:type="paragraph" w:styleId="Header">
    <w:name w:val="header"/>
    <w:basedOn w:val="Normal"/>
    <w:pPr>
      <w:tabs>
        <w:tab w:val="center" w:pos="4153"/>
        <w:tab w:val="right" w:pos="8306"/>
      </w:tabs>
    </w:pPr>
    <w:rPr>
      <w:rFonts w:ascii="Arial" w:eastAsia="Times New Roman" w:hAnsi="Arial"/>
      <w:sz w:val="16"/>
      <w:lang w:eastAsia="en-US"/>
    </w:rPr>
  </w:style>
  <w:style w:type="paragraph" w:customStyle="1" w:styleId="Bulletednormaltext1">
    <w:name w:val="Bulleted normal text (1)"/>
    <w:pPr>
      <w:numPr>
        <w:numId w:val="1"/>
      </w:numPr>
    </w:pPr>
    <w:rPr>
      <w:rFonts w:eastAsia="Times New Roman"/>
      <w:sz w:val="24"/>
      <w:lang w:eastAsia="en-US"/>
    </w:rPr>
  </w:style>
  <w:style w:type="paragraph" w:customStyle="1" w:styleId="Figurelegends">
    <w:name w:val="Figure legends"/>
    <w:rPr>
      <w:rFonts w:ascii="Arial" w:eastAsia="Times New Roman" w:hAnsi="Arial"/>
      <w:sz w:val="24"/>
      <w:lang w:eastAsia="en-US"/>
    </w:rPr>
  </w:style>
  <w:style w:type="paragraph" w:styleId="BodyTextIndent">
    <w:name w:val="Body Text Indent"/>
    <w:basedOn w:val="Normal"/>
    <w:pPr>
      <w:spacing w:after="120"/>
      <w:ind w:left="283"/>
    </w:pPr>
    <w:rPr>
      <w:rFonts w:eastAsia="Times New Roman"/>
      <w:sz w:val="22"/>
      <w:lang w:eastAsia="en-US"/>
    </w:rPr>
  </w:style>
  <w:style w:type="character" w:styleId="PageNumber">
    <w:name w:val="page number"/>
    <w:basedOn w:val="DefaultParagraphFont"/>
    <w:rsid w:val="00BC65CC"/>
  </w:style>
  <w:style w:type="table" w:styleId="TableGrid">
    <w:name w:val="Table Grid"/>
    <w:basedOn w:val="TableNormal"/>
    <w:rsid w:val="00994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42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16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Institutional Review Visit Report Template</vt:lpstr>
    </vt:vector>
  </TitlesOfParts>
  <Company>Middlesex University</Company>
  <LinksUpToDate>false</LinksUpToDate>
  <CharactersWithSpaces>1860</CharactersWithSpaces>
  <SharedDoc>false</SharedDoc>
  <HLinks>
    <vt:vector size="6" baseType="variant">
      <vt:variant>
        <vt:i4>4456541</vt:i4>
      </vt:variant>
      <vt:variant>
        <vt:i4>2</vt:i4>
      </vt:variant>
      <vt:variant>
        <vt:i4>0</vt:i4>
      </vt:variant>
      <vt:variant>
        <vt:i4>5</vt:i4>
      </vt:variant>
      <vt:variant>
        <vt:lpwstr>http://www.mdx.ac.uk/about-us/policies/academic-quality/handbook/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Visit Report Template</dc:title>
  <dc:subject/>
  <dc:creator>monika3</dc:creator>
  <cp:keywords>revised 2014-15</cp:keywords>
  <dc:description>reviewed for 2015-16</dc:description>
  <cp:lastModifiedBy>Kareem Arogundade</cp:lastModifiedBy>
  <cp:revision>1</cp:revision>
  <cp:lastPrinted>2004-06-30T14:08:00Z</cp:lastPrinted>
  <dcterms:created xsi:type="dcterms:W3CDTF">2025-01-09T11:08:00Z</dcterms:created>
  <dcterms:modified xsi:type="dcterms:W3CDTF">2025-01-09T11:08:00Z</dcterms:modified>
</cp:coreProperties>
</file>